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C4" w:rsidRPr="005C64C4" w:rsidRDefault="005C64C4" w:rsidP="005C64C4">
      <w:pPr>
        <w:widowControl/>
        <w:spacing w:before="100" w:beforeAutospacing="1" w:after="100" w:afterAutospacing="1" w:line="270" w:lineRule="atLeast"/>
        <w:jc w:val="center"/>
        <w:rPr>
          <w:rFonts w:ascii="Arial" w:eastAsia="新細明體" w:hAnsi="Arial" w:cs="Arial"/>
          <w:color w:val="666666"/>
          <w:kern w:val="0"/>
          <w:sz w:val="18"/>
          <w:szCs w:val="18"/>
        </w:rPr>
      </w:pPr>
      <w:r w:rsidRPr="005C64C4">
        <w:rPr>
          <w:rFonts w:ascii="新細明體" w:eastAsia="新細明體" w:hAnsi="新細明體" w:cs="Arial" w:hint="eastAsia"/>
          <w:b/>
          <w:bCs/>
          <w:color w:val="666666"/>
          <w:kern w:val="0"/>
          <w:sz w:val="36"/>
          <w:szCs w:val="36"/>
        </w:rPr>
        <w:t>科學傳播媒體通路座談會(一)心得</w:t>
      </w:r>
    </w:p>
    <w:p w:rsidR="005C64C4" w:rsidRPr="005C64C4" w:rsidRDefault="005C64C4" w:rsidP="005C64C4">
      <w:pPr>
        <w:widowControl/>
        <w:spacing w:before="100" w:beforeAutospacing="1" w:after="100" w:afterAutospacing="1" w:line="270" w:lineRule="atLeast"/>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新細明體" w:eastAsia="新細明體" w:hAnsi="新細明體" w:cs="Arial" w:hint="eastAsia"/>
          <w:color w:val="666666"/>
          <w:kern w:val="0"/>
          <w:sz w:val="18"/>
          <w:szCs w:val="18"/>
        </w:rPr>
        <w:t>在聽完了這場座談會後，大致上能夠初步的了解各種媒介的性質、特性、與其如何運用在科學傳播之中，以下是對各種媒介的分析。</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新細明體" w:eastAsia="新細明體" w:hAnsi="新細明體" w:cs="Arial" w:hint="eastAsia"/>
          <w:color w:val="666666"/>
          <w:kern w:val="0"/>
          <w:sz w:val="18"/>
          <w:szCs w:val="18"/>
        </w:rPr>
        <w:t>先從報紙的部分說起，因為報紙有報導深入、新聞性強、可信度高的特性，所以受眾在接受訊息時，比較能夠信服，於是要運用報紙來傳遞科學知識的話，可以用來解說一些較為深入的科學知識，舉例來說像是奈米科技、電漿技術這種兩種較為深入且新穎的科學知識；不過不僅如此報紙也可以運用另外一種形式，請一些較具社會聲望的名人，來書寫一些小專欄內容是有關科學類的小常識與大眾分享，像是某某名人對於胖達人麵包的這件事發表了自己的看法，並且自己動手做了些實驗來驗證便是一個例子。</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新細明體" w:eastAsia="新細明體" w:hAnsi="新細明體" w:cs="Arial" w:hint="eastAsia"/>
          <w:color w:val="666666"/>
          <w:kern w:val="0"/>
          <w:sz w:val="18"/>
          <w:szCs w:val="18"/>
        </w:rPr>
        <w:t>從雜誌方面來看，雜誌也具有報導深入的性質，不果它和報紙主要的差別在於雜誌是屬於小眾傳播，它所面對的目標群眾較小，所以如果要用雜誌來傳播科學知識的話，可以運用小眾傳播的這個優點，鎖定對科學有興趣的群眾，用深入淺出的報導的特性來講解科學知識，舉例來說以牛頓雜誌就是一個代表。</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新細明體" w:eastAsia="新細明體" w:hAnsi="新細明體" w:cs="Arial" w:hint="eastAsia"/>
          <w:color w:val="666666"/>
          <w:kern w:val="0"/>
          <w:sz w:val="18"/>
          <w:szCs w:val="18"/>
        </w:rPr>
        <w:t>在廣播的部分則有普及、製作方便、涵蓋地域廣博的特性，所以如果要用來傳播科學的話，用簡單易懂的方式來講解科普知識為佳，舉例來說像</w:t>
      </w:r>
      <w:r w:rsidRPr="005C64C4">
        <w:rPr>
          <w:rFonts w:ascii="Arial" w:eastAsia="新細明體" w:hAnsi="Arial" w:cs="Arial"/>
          <w:color w:val="666666"/>
          <w:kern w:val="0"/>
          <w:sz w:val="18"/>
          <w:szCs w:val="18"/>
        </w:rPr>
        <w:t>:</w:t>
      </w:r>
      <w:r w:rsidRPr="005C64C4">
        <w:rPr>
          <w:rFonts w:ascii="新細明體" w:eastAsia="新細明體" w:hAnsi="新細明體" w:cs="Arial" w:hint="eastAsia"/>
          <w:color w:val="666666"/>
          <w:kern w:val="0"/>
          <w:sz w:val="18"/>
          <w:szCs w:val="18"/>
        </w:rPr>
        <w:t>科學三分鐘這個節目，就是科學廣播節目的代表，在短短的三分鐘內就能言簡意賅的把個原本複雜的科學概念講解得非常簡單，讓大眾都能夠清楚了解內容。</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新細明體" w:eastAsia="新細明體" w:hAnsi="新細明體" w:cs="Arial" w:hint="eastAsia"/>
          <w:color w:val="666666"/>
          <w:kern w:val="0"/>
          <w:sz w:val="18"/>
          <w:szCs w:val="18"/>
        </w:rPr>
        <w:t>從電視的角度來看，因為電視</w:t>
      </w:r>
      <w:r w:rsidRPr="005C64C4">
        <w:rPr>
          <w:rFonts w:ascii="新細明體" w:eastAsia="新細明體" w:hAnsi="新細明體" w:cs="Arial" w:hint="eastAsia"/>
          <w:color w:val="666666"/>
          <w:kern w:val="0"/>
          <w:sz w:val="18"/>
          <w:szCs w:val="18"/>
          <w:shd w:val="clear" w:color="auto" w:fill="FFFFFF"/>
        </w:rPr>
        <w:t>是綜合傳播文字、聲音、圖像、色彩、動態的視聽兼備媒介</w:t>
      </w:r>
      <w:r w:rsidRPr="005C64C4">
        <w:rPr>
          <w:rFonts w:ascii="Arial" w:eastAsia="新細明體" w:hAnsi="Arial" w:cs="Arial"/>
          <w:color w:val="666666"/>
          <w:kern w:val="0"/>
          <w:sz w:val="18"/>
          <w:szCs w:val="18"/>
        </w:rPr>
        <w:t>，所以電視製作的程序比較起其他的媒體是較為繁複的，不過也因為如此所製作出來的節目也較為豐富且生動活潑，舉例來說</w:t>
      </w:r>
      <w:r w:rsidRPr="005C64C4">
        <w:rPr>
          <w:rFonts w:ascii="Arial" w:eastAsia="新細明體" w:hAnsi="Arial" w:cs="Arial"/>
          <w:color w:val="666666"/>
          <w:kern w:val="0"/>
          <w:sz w:val="18"/>
          <w:szCs w:val="18"/>
        </w:rPr>
        <w:t>:</w:t>
      </w:r>
      <w:r w:rsidRPr="005C64C4">
        <w:rPr>
          <w:rFonts w:ascii="新細明體" w:eastAsia="新細明體" w:hAnsi="新細明體" w:cs="Arial" w:hint="eastAsia"/>
          <w:color w:val="666666"/>
          <w:kern w:val="0"/>
          <w:sz w:val="18"/>
          <w:szCs w:val="18"/>
        </w:rPr>
        <w:t>國家地理頻道</w:t>
      </w:r>
      <w:r w:rsidRPr="005C64C4">
        <w:rPr>
          <w:rFonts w:ascii="Arial" w:eastAsia="新細明體" w:hAnsi="Arial" w:cs="Arial"/>
          <w:color w:val="666666"/>
          <w:kern w:val="0"/>
          <w:sz w:val="18"/>
          <w:szCs w:val="18"/>
        </w:rPr>
        <w:t>DISCOVERY</w:t>
      </w:r>
      <w:r w:rsidRPr="005C64C4">
        <w:rPr>
          <w:rFonts w:ascii="新細明體" w:eastAsia="新細明體" w:hAnsi="新細明體" w:cs="Arial" w:hint="eastAsia"/>
          <w:color w:val="666666"/>
          <w:kern w:val="0"/>
          <w:sz w:val="18"/>
          <w:szCs w:val="18"/>
        </w:rPr>
        <w:t>，兩個頻道就是科學傳播界的兩大電視龍頭。</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新細明體" w:eastAsia="新細明體" w:hAnsi="新細明體" w:cs="Arial" w:hint="eastAsia"/>
          <w:color w:val="666666"/>
          <w:kern w:val="0"/>
          <w:sz w:val="18"/>
          <w:szCs w:val="18"/>
        </w:rPr>
        <w:t>分析完這些媒介的性質與條件後便會發現，其實在現今的社會中這種傳播科學的節目或書本其實都已經慢慢變質了，商業化的程度變得非常的嚴重，其產製的內容都變成觀眾想看什麼，我才做什麼的這種型態了，這樣長久下來會變成大多數的觀眾都缺乏基本該有的科學常識。</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5C64C4" w:rsidRPr="005C64C4" w:rsidRDefault="005C64C4" w:rsidP="005C64C4">
      <w:pPr>
        <w:widowControl/>
        <w:spacing w:before="100" w:beforeAutospacing="1" w:after="100" w:afterAutospacing="1" w:line="270" w:lineRule="atLeast"/>
        <w:ind w:firstLine="480"/>
        <w:rPr>
          <w:rFonts w:ascii="Arial" w:eastAsia="新細明體" w:hAnsi="Arial" w:cs="Arial"/>
          <w:color w:val="666666"/>
          <w:kern w:val="0"/>
          <w:sz w:val="18"/>
          <w:szCs w:val="18"/>
        </w:rPr>
      </w:pPr>
      <w:r w:rsidRPr="005C64C4">
        <w:rPr>
          <w:rFonts w:ascii="新細明體" w:eastAsia="新細明體" w:hAnsi="新細明體" w:cs="Arial" w:hint="eastAsia"/>
          <w:color w:val="666666"/>
          <w:kern w:val="0"/>
          <w:sz w:val="18"/>
          <w:szCs w:val="18"/>
        </w:rPr>
        <w:lastRenderedPageBreak/>
        <w:t>從內容的部分來看有以下有幾個問題一、大多數的內容側重於醫療或是食品報導的分析上，但對於其他型態的科學知識便沒什麼在探討。二、對於科學訊息的產製或是問題只能在學術論文中看到。三、硬科學乏人問津。這表示大眾普遍接觸科學的知識顯得太少，對於較為深入的科學知識缺乏興趣。四、在本土的科學介紹上極為缺乏。這表示這些科學的節目產製者，大多都只是跟外國的科學媒體合作，並且將其科學內容翻譯並依樣畫葫蘆地做成節目或書本而已，這樣一來台灣本土的一些科學變得沒有發聲的管道來傳遞資訊，這顯得非常的可惜。</w:t>
      </w:r>
    </w:p>
    <w:p w:rsidR="005C64C4" w:rsidRPr="005C64C4" w:rsidRDefault="005C64C4" w:rsidP="005C64C4">
      <w:pPr>
        <w:widowControl/>
        <w:spacing w:before="100" w:beforeAutospacing="1" w:after="100" w:afterAutospacing="1" w:line="270" w:lineRule="atLeast"/>
        <w:rPr>
          <w:rFonts w:ascii="Arial" w:eastAsia="新細明體" w:hAnsi="Arial" w:cs="Arial"/>
          <w:color w:val="666666"/>
          <w:kern w:val="0"/>
          <w:sz w:val="18"/>
          <w:szCs w:val="18"/>
        </w:rPr>
      </w:pPr>
      <w:r w:rsidRPr="005C64C4">
        <w:rPr>
          <w:rFonts w:ascii="Arial" w:eastAsia="新細明體" w:hAnsi="Arial" w:cs="Arial"/>
          <w:color w:val="666666"/>
          <w:kern w:val="0"/>
          <w:sz w:val="18"/>
          <w:szCs w:val="18"/>
        </w:rPr>
        <w:t> </w:t>
      </w:r>
    </w:p>
    <w:p w:rsidR="00071C8E" w:rsidRPr="005C64C4" w:rsidRDefault="00071C8E"/>
    <w:sectPr w:rsidR="00071C8E" w:rsidRPr="005C64C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C8E" w:rsidRDefault="00071C8E" w:rsidP="005C64C4">
      <w:r>
        <w:separator/>
      </w:r>
    </w:p>
  </w:endnote>
  <w:endnote w:type="continuationSeparator" w:id="1">
    <w:p w:rsidR="00071C8E" w:rsidRDefault="00071C8E" w:rsidP="005C64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C8E" w:rsidRDefault="00071C8E" w:rsidP="005C64C4">
      <w:r>
        <w:separator/>
      </w:r>
    </w:p>
  </w:footnote>
  <w:footnote w:type="continuationSeparator" w:id="1">
    <w:p w:rsidR="00071C8E" w:rsidRDefault="00071C8E" w:rsidP="005C64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64C4"/>
    <w:rsid w:val="00071C8E"/>
    <w:rsid w:val="005C64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64C4"/>
    <w:pPr>
      <w:tabs>
        <w:tab w:val="center" w:pos="4153"/>
        <w:tab w:val="right" w:pos="8306"/>
      </w:tabs>
      <w:snapToGrid w:val="0"/>
    </w:pPr>
    <w:rPr>
      <w:sz w:val="20"/>
      <w:szCs w:val="20"/>
    </w:rPr>
  </w:style>
  <w:style w:type="character" w:customStyle="1" w:styleId="a4">
    <w:name w:val="頁首 字元"/>
    <w:basedOn w:val="a0"/>
    <w:link w:val="a3"/>
    <w:uiPriority w:val="99"/>
    <w:semiHidden/>
    <w:rsid w:val="005C64C4"/>
    <w:rPr>
      <w:sz w:val="20"/>
      <w:szCs w:val="20"/>
    </w:rPr>
  </w:style>
  <w:style w:type="paragraph" w:styleId="a5">
    <w:name w:val="footer"/>
    <w:basedOn w:val="a"/>
    <w:link w:val="a6"/>
    <w:uiPriority w:val="99"/>
    <w:semiHidden/>
    <w:unhideWhenUsed/>
    <w:rsid w:val="005C64C4"/>
    <w:pPr>
      <w:tabs>
        <w:tab w:val="center" w:pos="4153"/>
        <w:tab w:val="right" w:pos="8306"/>
      </w:tabs>
      <w:snapToGrid w:val="0"/>
    </w:pPr>
    <w:rPr>
      <w:sz w:val="20"/>
      <w:szCs w:val="20"/>
    </w:rPr>
  </w:style>
  <w:style w:type="character" w:customStyle="1" w:styleId="a6">
    <w:name w:val="頁尾 字元"/>
    <w:basedOn w:val="a0"/>
    <w:link w:val="a5"/>
    <w:uiPriority w:val="99"/>
    <w:semiHidden/>
    <w:rsid w:val="005C64C4"/>
    <w:rPr>
      <w:sz w:val="20"/>
      <w:szCs w:val="20"/>
    </w:rPr>
  </w:style>
  <w:style w:type="paragraph" w:styleId="a7">
    <w:name w:val="No Spacing"/>
    <w:basedOn w:val="a"/>
    <w:uiPriority w:val="1"/>
    <w:qFormat/>
    <w:rsid w:val="005C64C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022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yuchi cheng</dc:creator>
  <cp:keywords/>
  <dc:description/>
  <cp:lastModifiedBy>yuchi cheng</cp:lastModifiedBy>
  <cp:revision>2</cp:revision>
  <dcterms:created xsi:type="dcterms:W3CDTF">2013-11-10T06:26:00Z</dcterms:created>
  <dcterms:modified xsi:type="dcterms:W3CDTF">2013-11-10T06:27:00Z</dcterms:modified>
</cp:coreProperties>
</file>